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44C76">
        <w:tc>
          <w:tcPr>
            <w:tcW w:w="509" w:type="dxa"/>
          </w:tcPr>
          <w:p w:rsidR="00444C76" w:rsidRDefault="00EC21F3">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44C76" w:rsidRDefault="00EC21F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sz w:val="21"/>
                <w:szCs w:val="21"/>
              </w:rPr>
              <w:fldChar w:fldCharType="end"/>
            </w:r>
            <w:bookmarkEnd w:id="0"/>
          </w:p>
        </w:tc>
      </w:tr>
      <w:tr w:rsidR="00444C76">
        <w:tc>
          <w:tcPr>
            <w:tcW w:w="509" w:type="dxa"/>
          </w:tcPr>
          <w:p w:rsidR="00444C76" w:rsidRDefault="00EC21F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444C76" w:rsidRDefault="00EC21F3">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B05     </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44C76">
        <w:tc>
          <w:tcPr>
            <w:tcW w:w="6407" w:type="dxa"/>
          </w:tcPr>
          <w:p w:rsidR="00444C76" w:rsidRDefault="00EC21F3">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rsidR="00AF5DBA">
              <w:rPr>
                <w:rFonts w:hint="eastAsia"/>
              </w:rPr>
              <w:t>13</w:t>
            </w:r>
            <w:r>
              <w:fldChar w:fldCharType="end"/>
            </w:r>
            <w:bookmarkEnd w:id="3"/>
          </w:p>
        </w:tc>
      </w:tr>
    </w:tbl>
    <w:p w:rsidR="00444C76" w:rsidRDefault="00EC21F3">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宿迁市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444C76" w:rsidRDefault="00EC21F3">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sidR="00AF5DBA">
        <w:rPr>
          <w:rFonts w:hint="eastAsia"/>
          <w:lang w:val="fr-FR"/>
        </w:rPr>
        <w:t>13</w:t>
      </w:r>
      <w:bookmarkStart w:id="6" w:name="_GoBack"/>
      <w:bookmarkEnd w:id="6"/>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rsidR="00444C76" w:rsidRDefault="00EC21F3">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rsidR="00444C76" w:rsidRDefault="00EC21F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44C76" w:rsidRDefault="00444C76">
      <w:pPr>
        <w:pStyle w:val="affff9"/>
        <w:framePr w:w="9639" w:h="6976" w:hRule="exact" w:hSpace="0" w:vSpace="0" w:wrap="around" w:hAnchor="page" w:y="6408"/>
        <w:jc w:val="center"/>
        <w:rPr>
          <w:rFonts w:ascii="黑体" w:eastAsia="黑体" w:hAnsi="黑体"/>
          <w:b w:val="0"/>
          <w:bCs w:val="0"/>
          <w:w w:val="100"/>
        </w:rPr>
      </w:pPr>
    </w:p>
    <w:p w:rsidR="00444C76" w:rsidRDefault="00EC21F3">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t>稻虾田秸秆生态利用技术规程</w:t>
      </w:r>
      <w:r>
        <w:fldChar w:fldCharType="end"/>
      </w:r>
      <w:bookmarkEnd w:id="10"/>
    </w:p>
    <w:p w:rsidR="00444C76" w:rsidRDefault="00444C76">
      <w:pPr>
        <w:framePr w:w="9639" w:h="6974" w:hRule="exact" w:wrap="around" w:vAnchor="page" w:hAnchor="page" w:x="1419" w:y="6408" w:anchorLock="1"/>
        <w:ind w:left="-1418"/>
      </w:pPr>
    </w:p>
    <w:p w:rsidR="00444C76" w:rsidRDefault="00EC21F3">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rules for ecological utilization of straw in rice and shrimp fields</w:t>
      </w:r>
      <w:r>
        <w:rPr>
          <w:rFonts w:ascii="黑体" w:eastAsia="黑体" w:hAnsi="黑体"/>
          <w:szCs w:val="28"/>
        </w:rPr>
        <w:fldChar w:fldCharType="end"/>
      </w:r>
      <w:bookmarkEnd w:id="11"/>
    </w:p>
    <w:p w:rsidR="00444C76" w:rsidRDefault="00444C76">
      <w:pPr>
        <w:framePr w:w="9639" w:h="6974" w:hRule="exact" w:wrap="around" w:vAnchor="page" w:hAnchor="page" w:x="1419" w:y="6408" w:anchorLock="1"/>
        <w:spacing w:line="760" w:lineRule="exact"/>
        <w:ind w:left="-1418"/>
      </w:pPr>
    </w:p>
    <w:p w:rsidR="00444C76" w:rsidRDefault="00444C76">
      <w:pPr>
        <w:pStyle w:val="afffffff1"/>
        <w:framePr w:w="9639" w:h="6974" w:hRule="exact" w:wrap="around" w:vAnchor="page" w:hAnchor="page" w:x="1419" w:y="6408" w:anchorLock="1"/>
        <w:textAlignment w:val="bottom"/>
        <w:rPr>
          <w:rFonts w:eastAsia="黑体"/>
          <w:szCs w:val="28"/>
        </w:rPr>
      </w:pPr>
    </w:p>
    <w:p w:rsidR="00444C76" w:rsidRDefault="00EC21F3">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444C76" w:rsidRDefault="00EC21F3">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rsidR="00444C76" w:rsidRDefault="00EC21F3">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rsidR="00444C76" w:rsidRDefault="00EC21F3">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444C76" w:rsidRDefault="00EC21F3">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444C76" w:rsidRDefault="00EC21F3">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宿迁市市场监督管理局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444C76" w:rsidRDefault="00EC21F3">
      <w:pPr>
        <w:rPr>
          <w:rFonts w:ascii="宋体" w:hAnsi="宋体"/>
          <w:sz w:val="28"/>
          <w:szCs w:val="28"/>
        </w:rPr>
        <w:sectPr w:rsidR="00444C7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44C76" w:rsidRDefault="00EC21F3">
      <w:pPr>
        <w:pStyle w:val="a6"/>
        <w:spacing w:before="900" w:after="468"/>
      </w:pPr>
      <w:bookmarkStart w:id="22" w:name="BookMark2"/>
      <w:r>
        <w:rPr>
          <w:spacing w:val="320"/>
        </w:rPr>
        <w:lastRenderedPageBreak/>
        <w:t>前</w:t>
      </w:r>
      <w:r>
        <w:t>言</w:t>
      </w:r>
    </w:p>
    <w:p w:rsidR="00444C76" w:rsidRDefault="00EC21F3">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44C76" w:rsidRDefault="00EC21F3">
      <w:pPr>
        <w:pStyle w:val="affffe"/>
        <w:ind w:firstLine="420"/>
      </w:pPr>
      <w:r>
        <w:rPr>
          <w:rFonts w:hint="eastAsia"/>
        </w:rPr>
        <w:t>为规范</w:t>
      </w:r>
      <w:proofErr w:type="gramStart"/>
      <w:r>
        <w:rPr>
          <w:rFonts w:hint="eastAsia"/>
        </w:rPr>
        <w:t>宿迁市稻虾田</w:t>
      </w:r>
      <w:proofErr w:type="gramEnd"/>
      <w:r>
        <w:rPr>
          <w:rFonts w:hint="eastAsia"/>
        </w:rPr>
        <w:t>秸秆生态利用技术，特制订本技术规程。</w:t>
      </w:r>
    </w:p>
    <w:p w:rsidR="00444C76" w:rsidRDefault="00EC21F3">
      <w:pPr>
        <w:ind w:firstLineChars="200" w:firstLine="420"/>
      </w:pPr>
      <w:r>
        <w:rPr>
          <w:rFonts w:hint="eastAsia"/>
        </w:rPr>
        <w:t>本文件由</w:t>
      </w:r>
      <w:r>
        <w:rPr>
          <w:rFonts w:ascii="宋体" w:hAnsi="宋体" w:hint="eastAsia"/>
          <w:kern w:val="0"/>
        </w:rPr>
        <w:t>江苏省农业科学院宿迁农科所</w:t>
      </w:r>
      <w:r>
        <w:rPr>
          <w:rFonts w:hint="eastAsia"/>
        </w:rPr>
        <w:t>提出。</w:t>
      </w:r>
    </w:p>
    <w:p w:rsidR="00444C76" w:rsidRDefault="00EC21F3">
      <w:pPr>
        <w:pStyle w:val="affffe"/>
        <w:ind w:firstLine="420"/>
      </w:pPr>
      <w:r>
        <w:rPr>
          <w:rFonts w:hint="eastAsia"/>
        </w:rPr>
        <w:t>本文件由宿迁市农业农村局归口。</w:t>
      </w:r>
    </w:p>
    <w:p w:rsidR="00444C76" w:rsidRDefault="00EC21F3">
      <w:pPr>
        <w:pStyle w:val="affffe"/>
        <w:ind w:firstLine="420"/>
      </w:pPr>
      <w:r>
        <w:rPr>
          <w:rFonts w:hint="eastAsia"/>
        </w:rPr>
        <w:t>本文件起草单位：江苏省农业科学院宿迁农科所、淮阴师范学院、宿迁市宿城区园艺技术推广站、宿迁市黄墩湖实业发展有限公司。</w:t>
      </w:r>
    </w:p>
    <w:p w:rsidR="00444C76" w:rsidRDefault="00EC21F3">
      <w:pPr>
        <w:pStyle w:val="affffe"/>
        <w:ind w:firstLine="420"/>
      </w:pPr>
      <w:r>
        <w:rPr>
          <w:rFonts w:hint="eastAsia"/>
        </w:rPr>
        <w:t>本文件主要起草人：王信海、王腾、王方、葛永春、朱传坤、张高伟、周翰林、单金峰、叶建勇。</w:t>
      </w:r>
    </w:p>
    <w:p w:rsidR="00444C76" w:rsidRDefault="00444C76">
      <w:pPr>
        <w:pStyle w:val="affffe"/>
        <w:ind w:firstLine="420"/>
      </w:pPr>
    </w:p>
    <w:p w:rsidR="00444C76" w:rsidRDefault="00444C76">
      <w:pPr>
        <w:pStyle w:val="affffe"/>
        <w:ind w:firstLine="420"/>
        <w:sectPr w:rsidR="00444C76">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444C76" w:rsidRDefault="00444C76">
      <w:pPr>
        <w:spacing w:line="20" w:lineRule="exact"/>
        <w:jc w:val="center"/>
        <w:rPr>
          <w:rFonts w:ascii="黑体" w:eastAsia="黑体" w:hAnsi="黑体"/>
          <w:sz w:val="32"/>
          <w:szCs w:val="32"/>
        </w:rPr>
      </w:pPr>
      <w:bookmarkStart w:id="23" w:name="BookMark4"/>
      <w:bookmarkEnd w:id="22"/>
    </w:p>
    <w:p w:rsidR="00444C76" w:rsidRDefault="00444C76">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226B4DC8753C49418ADBA7B665C23AE1"/>
        </w:placeholder>
      </w:sdtPr>
      <w:sdtEndPr/>
      <w:sdtContent>
        <w:p w:rsidR="00444C76" w:rsidRDefault="00EC21F3">
          <w:pPr>
            <w:pStyle w:val="afffffffff1"/>
            <w:spacing w:beforeLines="1" w:before="3" w:afterLines="220" w:after="686"/>
          </w:pPr>
          <w:r>
            <w:rPr>
              <w:rFonts w:hint="eastAsia"/>
            </w:rPr>
            <w:t>稻虾田秸秆生态利用技术规程</w:t>
          </w:r>
        </w:p>
      </w:sdtContent>
    </w:sdt>
    <w:p w:rsidR="00444C76" w:rsidRDefault="00EC21F3">
      <w:pPr>
        <w:pStyle w:val="affc"/>
        <w:spacing w:before="312" w:after="312"/>
      </w:pPr>
      <w:bookmarkStart w:id="25" w:name="_Toc17233325"/>
      <w:bookmarkStart w:id="26" w:name="_Toc17233333"/>
      <w:bookmarkStart w:id="27" w:name="_Toc97191423"/>
      <w:bookmarkStart w:id="28" w:name="_Toc26986530"/>
      <w:bookmarkStart w:id="29" w:name="_Toc26986771"/>
      <w:bookmarkStart w:id="30" w:name="_Toc26718930"/>
      <w:bookmarkStart w:id="31" w:name="_Toc24884218"/>
      <w:bookmarkStart w:id="32" w:name="_Toc26648465"/>
      <w:bookmarkStart w:id="33" w:name="_Toc24884211"/>
      <w:bookmarkEnd w:id="24"/>
      <w:r>
        <w:rPr>
          <w:rFonts w:hint="eastAsia"/>
        </w:rPr>
        <w:t>范围</w:t>
      </w:r>
      <w:bookmarkEnd w:id="25"/>
      <w:bookmarkEnd w:id="26"/>
      <w:bookmarkEnd w:id="27"/>
      <w:bookmarkEnd w:id="28"/>
      <w:bookmarkEnd w:id="29"/>
      <w:bookmarkEnd w:id="30"/>
      <w:bookmarkEnd w:id="31"/>
      <w:bookmarkEnd w:id="32"/>
      <w:bookmarkEnd w:id="33"/>
    </w:p>
    <w:p w:rsidR="00444C76" w:rsidRDefault="00EC21F3">
      <w:pPr>
        <w:pStyle w:val="affffe"/>
        <w:ind w:firstLine="420"/>
      </w:pPr>
      <w:bookmarkStart w:id="34" w:name="_Toc24884212"/>
      <w:bookmarkStart w:id="35" w:name="_Toc26648466"/>
      <w:bookmarkStart w:id="36" w:name="_Toc17233326"/>
      <w:bookmarkStart w:id="37" w:name="_Toc17233334"/>
      <w:bookmarkStart w:id="38" w:name="_Toc24884219"/>
      <w:r>
        <w:rPr>
          <w:rFonts w:hint="eastAsia"/>
        </w:rPr>
        <w:t>本文件规定了稻虾田秸秆生态利用的田块要求、机具选择与使用、秸秆处理、水草对秸秆的利用、底栖饵料对秸秆的利用、小龙虾虾苗对秸秆的利用技术要求。</w:t>
      </w:r>
    </w:p>
    <w:p w:rsidR="00444C76" w:rsidRDefault="00EC21F3">
      <w:pPr>
        <w:pStyle w:val="affffe"/>
        <w:ind w:firstLine="420"/>
      </w:pPr>
      <w:r>
        <w:rPr>
          <w:rFonts w:hint="eastAsia"/>
        </w:rPr>
        <w:t>本文件适用于宿迁</w:t>
      </w:r>
      <w:proofErr w:type="gramStart"/>
      <w:r>
        <w:rPr>
          <w:rFonts w:hint="eastAsia"/>
        </w:rPr>
        <w:t>范围内稻虾田秸杆</w:t>
      </w:r>
      <w:proofErr w:type="gramEnd"/>
      <w:r>
        <w:rPr>
          <w:rFonts w:hint="eastAsia"/>
        </w:rPr>
        <w:t>生态利用技术。</w:t>
      </w:r>
    </w:p>
    <w:p w:rsidR="00444C76" w:rsidRDefault="00EC21F3">
      <w:pPr>
        <w:pStyle w:val="affc"/>
        <w:spacing w:before="312" w:after="312"/>
      </w:pPr>
      <w:bookmarkStart w:id="39" w:name="_Toc26718931"/>
      <w:bookmarkStart w:id="40" w:name="_Toc26986772"/>
      <w:bookmarkStart w:id="41" w:name="_Toc26986531"/>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8F6044F22EB64986BA3D4AD265D568B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44C76" w:rsidRDefault="00EC21F3">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44C76" w:rsidRDefault="00EC21F3">
      <w:pPr>
        <w:pStyle w:val="affffe"/>
        <w:ind w:firstLine="420"/>
      </w:pPr>
      <w:r>
        <w:rPr>
          <w:rFonts w:hint="eastAsia"/>
        </w:rPr>
        <w:t xml:space="preserve">GB 16151  </w:t>
      </w:r>
      <w:r>
        <w:rPr>
          <w:rFonts w:hint="eastAsia"/>
        </w:rPr>
        <w:t>农业机械运行安全技术条件</w:t>
      </w:r>
    </w:p>
    <w:p w:rsidR="00444C76" w:rsidRDefault="00EC21F3">
      <w:pPr>
        <w:pStyle w:val="affffe"/>
        <w:ind w:firstLine="420"/>
      </w:pPr>
      <w:r>
        <w:rPr>
          <w:rFonts w:hint="eastAsia"/>
        </w:rPr>
        <w:t xml:space="preserve">GB 20287  </w:t>
      </w:r>
      <w:r>
        <w:rPr>
          <w:rFonts w:hint="eastAsia"/>
        </w:rPr>
        <w:t>农用微生物菌剂</w:t>
      </w:r>
    </w:p>
    <w:p w:rsidR="00444C76" w:rsidRDefault="00EC21F3">
      <w:pPr>
        <w:pStyle w:val="affffe"/>
        <w:ind w:firstLine="420"/>
      </w:pPr>
      <w:r>
        <w:rPr>
          <w:rFonts w:hint="eastAsia"/>
        </w:rPr>
        <w:t xml:space="preserve">NY/T 5361 </w:t>
      </w:r>
      <w:r>
        <w:rPr>
          <w:rFonts w:hint="eastAsia"/>
        </w:rPr>
        <w:t>无公害农产品</w:t>
      </w:r>
      <w:r>
        <w:rPr>
          <w:rFonts w:hint="eastAsia"/>
        </w:rPr>
        <w:t xml:space="preserve"> </w:t>
      </w:r>
      <w:r>
        <w:rPr>
          <w:rFonts w:hint="eastAsia"/>
        </w:rPr>
        <w:t>淡水养殖产地环境条件</w:t>
      </w:r>
    </w:p>
    <w:p w:rsidR="00444C76" w:rsidRDefault="00EC21F3">
      <w:pPr>
        <w:pStyle w:val="affffe"/>
        <w:ind w:firstLine="420"/>
      </w:pPr>
      <w:r>
        <w:rPr>
          <w:rFonts w:hint="eastAsia"/>
        </w:rPr>
        <w:t xml:space="preserve">NY/T 496  </w:t>
      </w:r>
      <w:r>
        <w:rPr>
          <w:rFonts w:hint="eastAsia"/>
        </w:rPr>
        <w:t>肥料合理施用规则</w:t>
      </w:r>
      <w:r>
        <w:rPr>
          <w:rFonts w:hint="eastAsia"/>
        </w:rPr>
        <w:t xml:space="preserve"> </w:t>
      </w:r>
      <w:r>
        <w:rPr>
          <w:rFonts w:hint="eastAsia"/>
        </w:rPr>
        <w:t>通则</w:t>
      </w:r>
    </w:p>
    <w:p w:rsidR="00444C76" w:rsidRDefault="00EC21F3">
      <w:pPr>
        <w:pStyle w:val="affffe"/>
        <w:ind w:firstLine="420"/>
      </w:pPr>
      <w:r>
        <w:rPr>
          <w:rFonts w:hint="eastAsia"/>
        </w:rPr>
        <w:t xml:space="preserve">NY 5070  </w:t>
      </w:r>
      <w:r>
        <w:rPr>
          <w:rFonts w:hint="eastAsia"/>
        </w:rPr>
        <w:t>无公害农产品</w:t>
      </w:r>
      <w:r>
        <w:rPr>
          <w:rFonts w:hint="eastAsia"/>
        </w:rPr>
        <w:t xml:space="preserve"> </w:t>
      </w:r>
      <w:r>
        <w:rPr>
          <w:rFonts w:hint="eastAsia"/>
        </w:rPr>
        <w:t>水产品中鱼药残留限量</w:t>
      </w:r>
    </w:p>
    <w:p w:rsidR="00444C76" w:rsidRDefault="00EC21F3">
      <w:pPr>
        <w:pStyle w:val="affffe"/>
        <w:ind w:firstLine="420"/>
      </w:pPr>
      <w:r>
        <w:rPr>
          <w:rFonts w:hint="eastAsia"/>
        </w:rPr>
        <w:t xml:space="preserve">NY 5073  </w:t>
      </w:r>
      <w:r>
        <w:rPr>
          <w:rFonts w:hint="eastAsia"/>
        </w:rPr>
        <w:t>无公害食品</w:t>
      </w:r>
      <w:r>
        <w:rPr>
          <w:rFonts w:hint="eastAsia"/>
        </w:rPr>
        <w:t xml:space="preserve"> </w:t>
      </w:r>
      <w:r>
        <w:rPr>
          <w:rFonts w:hint="eastAsia"/>
        </w:rPr>
        <w:t>水产品中有毒有害物质限量</w:t>
      </w:r>
    </w:p>
    <w:p w:rsidR="00444C76" w:rsidRDefault="00EC21F3">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C6ADF0420CEF41B4961109B0531DEB0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44C76" w:rsidRDefault="00EC21F3">
          <w:pPr>
            <w:pStyle w:val="affffe"/>
            <w:ind w:firstLine="420"/>
          </w:pPr>
          <w:r>
            <w:t>下列术语和定义适用</w:t>
          </w:r>
          <w:r>
            <w:t>于本文件。</w:t>
          </w:r>
        </w:p>
      </w:sdtContent>
    </w:sdt>
    <w:p w:rsidR="00444C76" w:rsidRDefault="00EC21F3">
      <w:pPr>
        <w:pStyle w:val="affd"/>
        <w:spacing w:before="156" w:after="156"/>
      </w:pPr>
      <w:r>
        <w:rPr>
          <w:rFonts w:hint="eastAsia"/>
        </w:rPr>
        <w:t>稻虾田秸秆生态利用</w:t>
      </w:r>
    </w:p>
    <w:p w:rsidR="00444C76" w:rsidRDefault="00EC21F3">
      <w:pPr>
        <w:pStyle w:val="affffe"/>
        <w:ind w:firstLine="420"/>
      </w:pPr>
      <w:r>
        <w:rPr>
          <w:rFonts w:hint="eastAsia"/>
        </w:rPr>
        <w:t>在水稻和小龙虾连作或共作田块，对水稻收获后的秸秆进行生态利用的技术。</w:t>
      </w:r>
    </w:p>
    <w:p w:rsidR="00444C76" w:rsidRDefault="00EC21F3">
      <w:pPr>
        <w:pStyle w:val="affd"/>
        <w:spacing w:before="156" w:after="156"/>
        <w:rPr>
          <w:rFonts w:hAnsi="黑体"/>
        </w:rPr>
      </w:pPr>
      <w:r>
        <w:rPr>
          <w:rFonts w:hAnsi="黑体" w:hint="eastAsia"/>
        </w:rPr>
        <w:t>环沟</w:t>
      </w:r>
    </w:p>
    <w:p w:rsidR="00444C76" w:rsidRDefault="00EC21F3">
      <w:pPr>
        <w:pStyle w:val="affffe"/>
        <w:ind w:firstLine="420"/>
      </w:pPr>
      <w:r>
        <w:rPr>
          <w:rFonts w:hint="eastAsia"/>
        </w:rPr>
        <w:t>在稻虾田块四周开挖深度为</w:t>
      </w:r>
      <w:r>
        <w:rPr>
          <w:rFonts w:hint="eastAsia"/>
        </w:rPr>
        <w:t>80cm</w:t>
      </w:r>
      <w:r>
        <w:rPr>
          <w:rFonts w:hint="eastAsia"/>
        </w:rPr>
        <w:t>～</w:t>
      </w:r>
      <w:r>
        <w:rPr>
          <w:rFonts w:hint="eastAsia"/>
        </w:rPr>
        <w:t>120cm</w:t>
      </w:r>
      <w:r>
        <w:rPr>
          <w:rFonts w:hint="eastAsia"/>
        </w:rPr>
        <w:t>，断面坡比为</w:t>
      </w:r>
      <w:r>
        <w:rPr>
          <w:rFonts w:hint="eastAsia"/>
        </w:rPr>
        <w:t>1:1.5</w:t>
      </w:r>
      <w:r>
        <w:rPr>
          <w:rFonts w:hint="eastAsia"/>
        </w:rPr>
        <w:t>～</w:t>
      </w:r>
      <w:r>
        <w:rPr>
          <w:rFonts w:hint="eastAsia"/>
        </w:rPr>
        <w:t>1:2.5</w:t>
      </w:r>
      <w:r>
        <w:rPr>
          <w:rFonts w:hint="eastAsia"/>
        </w:rPr>
        <w:t>的倒梯形，面积不超过田块面积的</w:t>
      </w:r>
      <w:r>
        <w:rPr>
          <w:rFonts w:hint="eastAsia"/>
        </w:rPr>
        <w:t>10%</w:t>
      </w:r>
      <w:r>
        <w:rPr>
          <w:rFonts w:hint="eastAsia"/>
        </w:rPr>
        <w:t>的环形沟渠。</w:t>
      </w:r>
    </w:p>
    <w:p w:rsidR="00444C76" w:rsidRDefault="00EC21F3">
      <w:pPr>
        <w:pStyle w:val="affc"/>
        <w:spacing w:before="312" w:after="312"/>
      </w:pPr>
      <w:r>
        <w:rPr>
          <w:rFonts w:hint="eastAsia"/>
        </w:rPr>
        <w:t>田块要求</w:t>
      </w:r>
    </w:p>
    <w:p w:rsidR="00444C76" w:rsidRDefault="00EC21F3">
      <w:pPr>
        <w:pStyle w:val="affffe"/>
        <w:ind w:firstLine="420"/>
      </w:pPr>
      <w:r>
        <w:rPr>
          <w:rFonts w:hint="eastAsia"/>
        </w:rPr>
        <w:t>水稻收割前</w:t>
      </w:r>
      <w:r>
        <w:rPr>
          <w:rFonts w:hint="eastAsia"/>
        </w:rPr>
        <w:t>10d</w:t>
      </w:r>
      <w:r>
        <w:rPr>
          <w:rFonts w:hint="eastAsia"/>
        </w:rPr>
        <w:t>～</w:t>
      </w:r>
      <w:r>
        <w:rPr>
          <w:rFonts w:hint="eastAsia"/>
        </w:rPr>
        <w:t>15d</w:t>
      </w:r>
      <w:r>
        <w:rPr>
          <w:rFonts w:hint="eastAsia"/>
        </w:rPr>
        <w:t>将水位降至环沟，使环沟内水面低于田面</w:t>
      </w:r>
      <w:r>
        <w:rPr>
          <w:rFonts w:hint="eastAsia"/>
        </w:rPr>
        <w:t>25cm</w:t>
      </w:r>
      <w:r>
        <w:rPr>
          <w:rFonts w:hint="eastAsia"/>
        </w:rPr>
        <w:t>～</w:t>
      </w:r>
      <w:r>
        <w:rPr>
          <w:rFonts w:hint="eastAsia"/>
        </w:rPr>
        <w:t>30cm</w:t>
      </w:r>
      <w:r>
        <w:rPr>
          <w:rFonts w:hint="eastAsia"/>
        </w:rPr>
        <w:t>，降低田块含水量，以便农机后期作业。</w:t>
      </w:r>
    </w:p>
    <w:p w:rsidR="00444C76" w:rsidRDefault="00EC21F3">
      <w:pPr>
        <w:pStyle w:val="affc"/>
        <w:spacing w:before="312" w:after="312"/>
      </w:pPr>
      <w:r>
        <w:rPr>
          <w:rFonts w:hint="eastAsia"/>
        </w:rPr>
        <w:t>机具选择与使用</w:t>
      </w:r>
    </w:p>
    <w:p w:rsidR="00444C76" w:rsidRDefault="00EC21F3">
      <w:pPr>
        <w:pStyle w:val="affd"/>
        <w:spacing w:before="156" w:after="156"/>
      </w:pPr>
      <w:r>
        <w:rPr>
          <w:rFonts w:hint="eastAsia"/>
        </w:rPr>
        <w:t>机具选择</w:t>
      </w:r>
    </w:p>
    <w:p w:rsidR="00444C76" w:rsidRDefault="00EC21F3">
      <w:pPr>
        <w:pStyle w:val="affffe"/>
        <w:ind w:firstLine="420"/>
      </w:pPr>
      <w:r>
        <w:rPr>
          <w:rFonts w:hint="eastAsia"/>
        </w:rPr>
        <w:t>选择加装秸秆切碎装置和抛撒装置的联合收割机进行水稻收割；工作宽度</w:t>
      </w:r>
      <w:r>
        <w:rPr>
          <w:rFonts w:hint="eastAsia"/>
        </w:rPr>
        <w:t>1.5m</w:t>
      </w:r>
      <w:r>
        <w:rPr>
          <w:rFonts w:hint="eastAsia"/>
        </w:rPr>
        <w:t>～</w:t>
      </w:r>
      <w:r>
        <w:rPr>
          <w:rFonts w:hint="eastAsia"/>
        </w:rPr>
        <w:t>2.0m</w:t>
      </w:r>
      <w:r>
        <w:rPr>
          <w:rFonts w:hint="eastAsia"/>
        </w:rPr>
        <w:t>大型旋耕机进行水草栽种带旋耕。</w:t>
      </w:r>
    </w:p>
    <w:p w:rsidR="00444C76" w:rsidRDefault="00EC21F3">
      <w:pPr>
        <w:pStyle w:val="affd"/>
        <w:spacing w:before="156" w:after="156"/>
      </w:pPr>
      <w:r>
        <w:rPr>
          <w:rFonts w:hint="eastAsia"/>
        </w:rPr>
        <w:lastRenderedPageBreak/>
        <w:t>机具使用</w:t>
      </w:r>
    </w:p>
    <w:p w:rsidR="00444C76" w:rsidRDefault="00EC21F3">
      <w:pPr>
        <w:pStyle w:val="affffe"/>
        <w:ind w:firstLine="420"/>
      </w:pPr>
      <w:r>
        <w:rPr>
          <w:rFonts w:hint="eastAsia"/>
        </w:rPr>
        <w:t>水稻联合收割机、旋耕机运行安全技术要求符合</w:t>
      </w:r>
      <w:r>
        <w:rPr>
          <w:rFonts w:hint="eastAsia"/>
        </w:rPr>
        <w:t>GB 16151</w:t>
      </w:r>
      <w:r>
        <w:rPr>
          <w:rFonts w:hint="eastAsia"/>
        </w:rPr>
        <w:t>规定。</w:t>
      </w:r>
    </w:p>
    <w:p w:rsidR="00444C76" w:rsidRDefault="00EC21F3">
      <w:pPr>
        <w:pStyle w:val="affc"/>
        <w:spacing w:before="312" w:after="312"/>
      </w:pPr>
      <w:r>
        <w:rPr>
          <w:rFonts w:hint="eastAsia"/>
        </w:rPr>
        <w:t>秸秆处理</w:t>
      </w:r>
    </w:p>
    <w:p w:rsidR="00444C76" w:rsidRDefault="00EC21F3">
      <w:pPr>
        <w:pStyle w:val="affd"/>
        <w:spacing w:before="156" w:after="156"/>
      </w:pPr>
      <w:r>
        <w:rPr>
          <w:rFonts w:hint="eastAsia"/>
        </w:rPr>
        <w:t>秸秆留茬</w:t>
      </w:r>
    </w:p>
    <w:p w:rsidR="00444C76" w:rsidRDefault="00EC21F3">
      <w:pPr>
        <w:pStyle w:val="affffe"/>
        <w:ind w:firstLine="420"/>
      </w:pPr>
      <w:r>
        <w:rPr>
          <w:rFonts w:hint="eastAsia"/>
        </w:rPr>
        <w:t>在水稻收割时，秸秆留茬高度</w:t>
      </w:r>
      <w:r>
        <w:rPr>
          <w:rFonts w:hint="eastAsia"/>
        </w:rPr>
        <w:t>40cm</w:t>
      </w:r>
      <w:r>
        <w:rPr>
          <w:rFonts w:hint="eastAsia"/>
        </w:rPr>
        <w:t>～</w:t>
      </w:r>
      <w:r>
        <w:rPr>
          <w:rFonts w:hint="eastAsia"/>
        </w:rPr>
        <w:t>50cm</w:t>
      </w:r>
      <w:r>
        <w:rPr>
          <w:rFonts w:hint="eastAsia"/>
        </w:rPr>
        <w:t>，切碎长度小于</w:t>
      </w:r>
      <w:r>
        <w:rPr>
          <w:rFonts w:hint="eastAsia"/>
        </w:rPr>
        <w:t>10cm</w:t>
      </w:r>
      <w:r>
        <w:rPr>
          <w:rFonts w:hint="eastAsia"/>
        </w:rPr>
        <w:t>，切碎后的秸秆均匀抛于稻田。</w:t>
      </w:r>
    </w:p>
    <w:p w:rsidR="00444C76" w:rsidRDefault="00EC21F3">
      <w:pPr>
        <w:pStyle w:val="affd"/>
        <w:spacing w:before="156" w:after="156"/>
      </w:pPr>
      <w:r>
        <w:rPr>
          <w:rFonts w:hint="eastAsia"/>
        </w:rPr>
        <w:t>秸秆晾晒</w:t>
      </w:r>
    </w:p>
    <w:p w:rsidR="00444C76" w:rsidRDefault="00EC21F3">
      <w:pPr>
        <w:pStyle w:val="affffe"/>
        <w:ind w:firstLine="420"/>
      </w:pPr>
      <w:r>
        <w:rPr>
          <w:rFonts w:hint="eastAsia"/>
        </w:rPr>
        <w:t>留田稻茬和粉碎后秸秆在阳光下暴晒</w:t>
      </w:r>
      <w:r>
        <w:rPr>
          <w:rFonts w:hint="eastAsia"/>
        </w:rPr>
        <w:t>7d</w:t>
      </w:r>
      <w:r>
        <w:rPr>
          <w:rFonts w:hint="eastAsia"/>
        </w:rPr>
        <w:t>～</w:t>
      </w:r>
      <w:r>
        <w:rPr>
          <w:rFonts w:hint="eastAsia"/>
        </w:rPr>
        <w:t>10d</w:t>
      </w:r>
      <w:r>
        <w:rPr>
          <w:rFonts w:hint="eastAsia"/>
        </w:rPr>
        <w:t>，使秸秆含水量低于</w:t>
      </w:r>
      <w:r>
        <w:rPr>
          <w:rFonts w:hint="eastAsia"/>
        </w:rPr>
        <w:t>10%</w:t>
      </w:r>
      <w:r>
        <w:rPr>
          <w:rFonts w:hint="eastAsia"/>
        </w:rPr>
        <w:t>。</w:t>
      </w:r>
    </w:p>
    <w:p w:rsidR="00444C76" w:rsidRDefault="00EC21F3">
      <w:pPr>
        <w:pStyle w:val="affc"/>
        <w:spacing w:before="312" w:after="312"/>
      </w:pPr>
      <w:r>
        <w:rPr>
          <w:rFonts w:hint="eastAsia"/>
        </w:rPr>
        <w:t>水草对秸秆的利用</w:t>
      </w:r>
    </w:p>
    <w:p w:rsidR="00444C76" w:rsidRDefault="00EC21F3">
      <w:pPr>
        <w:pStyle w:val="affd"/>
        <w:spacing w:before="156" w:after="156"/>
      </w:pPr>
      <w:r>
        <w:rPr>
          <w:rFonts w:hint="eastAsia"/>
        </w:rPr>
        <w:t>水草选择与搭配</w:t>
      </w:r>
    </w:p>
    <w:p w:rsidR="00444C76" w:rsidRDefault="00EC21F3">
      <w:pPr>
        <w:pStyle w:val="affffe"/>
        <w:ind w:firstLine="420"/>
      </w:pPr>
      <w:r>
        <w:rPr>
          <w:rFonts w:hint="eastAsia"/>
        </w:rPr>
        <w:t>选择伊</w:t>
      </w:r>
      <w:proofErr w:type="gramStart"/>
      <w:r>
        <w:rPr>
          <w:rFonts w:hint="eastAsia"/>
        </w:rPr>
        <w:t>乐藻作为田</w:t>
      </w:r>
      <w:proofErr w:type="gramEnd"/>
      <w:r>
        <w:rPr>
          <w:rFonts w:hint="eastAsia"/>
        </w:rPr>
        <w:t>面主栽品种，水花生作为环沟外侧主栽品种。</w:t>
      </w:r>
    </w:p>
    <w:p w:rsidR="00444C76" w:rsidRDefault="00EC21F3">
      <w:pPr>
        <w:pStyle w:val="affd"/>
        <w:spacing w:before="156" w:after="156"/>
      </w:pPr>
      <w:r>
        <w:rPr>
          <w:rFonts w:hint="eastAsia"/>
        </w:rPr>
        <w:t>水草栽种前准备工作</w:t>
      </w:r>
    </w:p>
    <w:p w:rsidR="00444C76" w:rsidRDefault="00EC21F3">
      <w:pPr>
        <w:pStyle w:val="affe"/>
        <w:spacing w:before="156" w:after="156"/>
      </w:pPr>
      <w:r>
        <w:rPr>
          <w:rFonts w:hint="eastAsia"/>
        </w:rPr>
        <w:t>水草栽植带处理</w:t>
      </w:r>
    </w:p>
    <w:p w:rsidR="00444C76" w:rsidRDefault="00EC21F3">
      <w:pPr>
        <w:pStyle w:val="affffe"/>
        <w:ind w:firstLine="420"/>
      </w:pPr>
      <w:r>
        <w:rPr>
          <w:rFonts w:hint="eastAsia"/>
        </w:rPr>
        <w:t>水草栽种前，用旋耕机沿“</w:t>
      </w:r>
      <w:r>
        <w:rPr>
          <w:rFonts w:hint="eastAsia"/>
        </w:rPr>
        <w:t>S</w:t>
      </w:r>
      <w:r>
        <w:rPr>
          <w:rFonts w:hint="eastAsia"/>
        </w:rPr>
        <w:t>”型路线在晒干的秸秆田里旋耕出水草栽种带，栽种带间隔</w:t>
      </w:r>
      <w:r>
        <w:rPr>
          <w:rFonts w:hint="eastAsia"/>
        </w:rPr>
        <w:t>8m</w:t>
      </w:r>
      <w:r>
        <w:rPr>
          <w:rFonts w:hint="eastAsia"/>
        </w:rPr>
        <w:t>～</w:t>
      </w:r>
      <w:r>
        <w:rPr>
          <w:rFonts w:hint="eastAsia"/>
        </w:rPr>
        <w:t>10m</w:t>
      </w:r>
      <w:r>
        <w:rPr>
          <w:rFonts w:hint="eastAsia"/>
        </w:rPr>
        <w:t>。</w:t>
      </w:r>
    </w:p>
    <w:p w:rsidR="00444C76" w:rsidRDefault="00EC21F3">
      <w:pPr>
        <w:pStyle w:val="affe"/>
        <w:spacing w:before="156" w:after="156"/>
      </w:pPr>
      <w:r>
        <w:rPr>
          <w:rFonts w:hint="eastAsia"/>
        </w:rPr>
        <w:t>上水漫田</w:t>
      </w:r>
    </w:p>
    <w:p w:rsidR="00444C76" w:rsidRDefault="00EC21F3">
      <w:pPr>
        <w:pStyle w:val="affffe"/>
        <w:ind w:firstLine="420"/>
      </w:pPr>
      <w:r>
        <w:rPr>
          <w:rFonts w:hint="eastAsia"/>
        </w:rPr>
        <w:t>在水草</w:t>
      </w:r>
      <w:r>
        <w:rPr>
          <w:rFonts w:hint="eastAsia"/>
        </w:rPr>
        <w:t>种植带旋耕的同时将内田埂修补完整，将田面与环沟隔离开来。在水草种植带旋耕好之后开始向田面注水，水质符合</w:t>
      </w:r>
      <w:r>
        <w:rPr>
          <w:rFonts w:hint="eastAsia"/>
        </w:rPr>
        <w:t>NY/T 5361</w:t>
      </w:r>
      <w:r>
        <w:rPr>
          <w:rFonts w:hint="eastAsia"/>
        </w:rPr>
        <w:t>要求。水位控制在刚漫过田面为宜，浸泡</w:t>
      </w:r>
      <w:r>
        <w:rPr>
          <w:rFonts w:hint="eastAsia"/>
        </w:rPr>
        <w:t>24h</w:t>
      </w:r>
      <w:r>
        <w:rPr>
          <w:rFonts w:hint="eastAsia"/>
        </w:rPr>
        <w:t>后栽种水草。</w:t>
      </w:r>
    </w:p>
    <w:p w:rsidR="00444C76" w:rsidRDefault="00EC21F3">
      <w:pPr>
        <w:pStyle w:val="affd"/>
        <w:spacing w:before="156" w:after="156"/>
      </w:pPr>
      <w:r>
        <w:rPr>
          <w:rFonts w:hint="eastAsia"/>
        </w:rPr>
        <w:t>水草栽种</w:t>
      </w:r>
    </w:p>
    <w:p w:rsidR="00444C76" w:rsidRDefault="00EC21F3">
      <w:pPr>
        <w:pStyle w:val="affe"/>
        <w:spacing w:before="156" w:after="156"/>
      </w:pPr>
      <w:proofErr w:type="gramStart"/>
      <w:r>
        <w:rPr>
          <w:rFonts w:hint="eastAsia"/>
        </w:rPr>
        <w:t>伊乐藻栽种</w:t>
      </w:r>
      <w:proofErr w:type="gramEnd"/>
    </w:p>
    <w:p w:rsidR="00444C76" w:rsidRDefault="00EC21F3">
      <w:pPr>
        <w:pStyle w:val="affffe"/>
        <w:ind w:firstLine="420"/>
      </w:pPr>
      <w:r>
        <w:rPr>
          <w:rFonts w:hint="eastAsia"/>
        </w:rPr>
        <w:t>11</w:t>
      </w:r>
      <w:r>
        <w:rPr>
          <w:rFonts w:hint="eastAsia"/>
        </w:rPr>
        <w:t>月～</w:t>
      </w:r>
      <w:r>
        <w:rPr>
          <w:rFonts w:hint="eastAsia"/>
        </w:rPr>
        <w:t>12</w:t>
      </w:r>
      <w:r>
        <w:rPr>
          <w:rFonts w:hint="eastAsia"/>
        </w:rPr>
        <w:t>月，将</w:t>
      </w:r>
      <w:proofErr w:type="gramStart"/>
      <w:r>
        <w:rPr>
          <w:rFonts w:hint="eastAsia"/>
        </w:rPr>
        <w:t>伊乐藻切成</w:t>
      </w:r>
      <w:proofErr w:type="gramEnd"/>
      <w:r>
        <w:rPr>
          <w:rFonts w:hint="eastAsia"/>
        </w:rPr>
        <w:t>长度为</w:t>
      </w:r>
      <w:r>
        <w:rPr>
          <w:rFonts w:hint="eastAsia"/>
        </w:rPr>
        <w:t>30cm</w:t>
      </w:r>
      <w:r>
        <w:rPr>
          <w:rFonts w:hint="eastAsia"/>
        </w:rPr>
        <w:t>～</w:t>
      </w:r>
      <w:r>
        <w:rPr>
          <w:rFonts w:hint="eastAsia"/>
        </w:rPr>
        <w:t>40cm</w:t>
      </w:r>
      <w:r>
        <w:rPr>
          <w:rFonts w:hint="eastAsia"/>
        </w:rPr>
        <w:t>小段，沿旋耕机旋耕过的地方（两头弯曲条带不栽），每</w:t>
      </w:r>
      <w:r>
        <w:rPr>
          <w:rFonts w:hint="eastAsia"/>
        </w:rPr>
        <w:t>20</w:t>
      </w:r>
      <w:r>
        <w:rPr>
          <w:rFonts w:hint="eastAsia"/>
        </w:rPr>
        <w:t>～</w:t>
      </w:r>
      <w:r>
        <w:rPr>
          <w:rFonts w:hint="eastAsia"/>
        </w:rPr>
        <w:t>30</w:t>
      </w:r>
      <w:r>
        <w:rPr>
          <w:rFonts w:hint="eastAsia"/>
        </w:rPr>
        <w:t>颗为一束，将一束</w:t>
      </w:r>
      <w:proofErr w:type="gramStart"/>
      <w:r>
        <w:rPr>
          <w:rFonts w:hint="eastAsia"/>
        </w:rPr>
        <w:t>束</w:t>
      </w:r>
      <w:proofErr w:type="gramEnd"/>
      <w:r>
        <w:rPr>
          <w:rFonts w:hint="eastAsia"/>
        </w:rPr>
        <w:t>切</w:t>
      </w:r>
      <w:proofErr w:type="gramStart"/>
      <w:r>
        <w:rPr>
          <w:rFonts w:hint="eastAsia"/>
        </w:rPr>
        <w:t>好的草段均匀</w:t>
      </w:r>
      <w:proofErr w:type="gramEnd"/>
      <w:r>
        <w:rPr>
          <w:rFonts w:hint="eastAsia"/>
        </w:rPr>
        <w:t>地插入稻田的淤泥中</w:t>
      </w:r>
      <w:r>
        <w:rPr>
          <w:rFonts w:hint="eastAsia"/>
        </w:rPr>
        <w:t>5cm</w:t>
      </w:r>
      <w:r>
        <w:rPr>
          <w:rFonts w:hint="eastAsia"/>
        </w:rPr>
        <w:t>～</w:t>
      </w:r>
      <w:r>
        <w:rPr>
          <w:rFonts w:hint="eastAsia"/>
        </w:rPr>
        <w:t>10cm</w:t>
      </w:r>
      <w:r>
        <w:rPr>
          <w:rFonts w:hint="eastAsia"/>
        </w:rPr>
        <w:t>，上面留</w:t>
      </w:r>
      <w:r>
        <w:rPr>
          <w:rFonts w:hint="eastAsia"/>
        </w:rPr>
        <w:t>25cm</w:t>
      </w:r>
      <w:r>
        <w:rPr>
          <w:rFonts w:hint="eastAsia"/>
        </w:rPr>
        <w:t>～</w:t>
      </w:r>
      <w:r>
        <w:rPr>
          <w:rFonts w:hint="eastAsia"/>
        </w:rPr>
        <w:t>30cm</w:t>
      </w:r>
      <w:r>
        <w:rPr>
          <w:rFonts w:hint="eastAsia"/>
        </w:rPr>
        <w:t>，</w:t>
      </w:r>
      <w:r>
        <w:rPr>
          <w:rFonts w:hint="eastAsia"/>
        </w:rPr>
        <w:t>10</w:t>
      </w:r>
      <w:r>
        <w:rPr>
          <w:rFonts w:hint="eastAsia"/>
        </w:rPr>
        <w:t>～</w:t>
      </w:r>
      <w:r>
        <w:rPr>
          <w:rFonts w:hint="eastAsia"/>
        </w:rPr>
        <w:t>15</w:t>
      </w:r>
      <w:r>
        <w:rPr>
          <w:rFonts w:hint="eastAsia"/>
        </w:rPr>
        <w:t>束形成一簇，每簇直径</w:t>
      </w:r>
      <w:r>
        <w:rPr>
          <w:rFonts w:hint="eastAsia"/>
        </w:rPr>
        <w:t>25cm</w:t>
      </w:r>
      <w:r>
        <w:rPr>
          <w:rFonts w:hint="eastAsia"/>
        </w:rPr>
        <w:t>～</w:t>
      </w:r>
      <w:r>
        <w:rPr>
          <w:rFonts w:hint="eastAsia"/>
        </w:rPr>
        <w:t>35cm</w:t>
      </w:r>
      <w:r>
        <w:rPr>
          <w:rFonts w:hint="eastAsia"/>
        </w:rPr>
        <w:t>，</w:t>
      </w:r>
      <w:proofErr w:type="gramStart"/>
      <w:r>
        <w:rPr>
          <w:rFonts w:hint="eastAsia"/>
        </w:rPr>
        <w:t>簇距</w:t>
      </w:r>
      <w:proofErr w:type="gramEnd"/>
      <w:r>
        <w:rPr>
          <w:rFonts w:hint="eastAsia"/>
        </w:rPr>
        <w:t>6m</w:t>
      </w:r>
      <w:r>
        <w:rPr>
          <w:rFonts w:hint="eastAsia"/>
        </w:rPr>
        <w:t>～</w:t>
      </w:r>
      <w:r>
        <w:rPr>
          <w:rFonts w:hint="eastAsia"/>
        </w:rPr>
        <w:t>8m</w:t>
      </w:r>
      <w:r>
        <w:rPr>
          <w:rFonts w:hint="eastAsia"/>
        </w:rPr>
        <w:t>；或者将未切的伊乐藻按照</w:t>
      </w:r>
      <w:r>
        <w:rPr>
          <w:rFonts w:hint="eastAsia"/>
        </w:rPr>
        <w:t>40</w:t>
      </w:r>
      <w:r>
        <w:rPr>
          <w:rFonts w:hint="eastAsia"/>
        </w:rPr>
        <w:t>～</w:t>
      </w:r>
      <w:r>
        <w:rPr>
          <w:rFonts w:hint="eastAsia"/>
        </w:rPr>
        <w:t>60</w:t>
      </w:r>
      <w:r>
        <w:rPr>
          <w:rFonts w:hint="eastAsia"/>
        </w:rPr>
        <w:t>颗为一簇放</w:t>
      </w:r>
      <w:r>
        <w:rPr>
          <w:rFonts w:hint="eastAsia"/>
        </w:rPr>
        <w:t>于田面，然后用</w:t>
      </w:r>
      <w:proofErr w:type="gramStart"/>
      <w:r>
        <w:rPr>
          <w:rFonts w:hint="eastAsia"/>
        </w:rPr>
        <w:t>一</w:t>
      </w:r>
      <w:proofErr w:type="gramEnd"/>
      <w:r>
        <w:rPr>
          <w:rFonts w:hint="eastAsia"/>
        </w:rPr>
        <w:t>土块压于中心位置。</w:t>
      </w:r>
    </w:p>
    <w:p w:rsidR="00444C76" w:rsidRDefault="00EC21F3">
      <w:pPr>
        <w:pStyle w:val="affe"/>
        <w:spacing w:before="156" w:after="156"/>
      </w:pPr>
      <w:r>
        <w:rPr>
          <w:rFonts w:hint="eastAsia"/>
        </w:rPr>
        <w:t>水花生栽种</w:t>
      </w:r>
    </w:p>
    <w:p w:rsidR="00444C76" w:rsidRDefault="00EC21F3">
      <w:pPr>
        <w:pStyle w:val="affffe"/>
        <w:ind w:firstLine="420"/>
      </w:pPr>
      <w:r>
        <w:rPr>
          <w:rFonts w:hint="eastAsia"/>
        </w:rPr>
        <w:t>7</w:t>
      </w:r>
      <w:r>
        <w:rPr>
          <w:rFonts w:hint="eastAsia"/>
        </w:rPr>
        <w:t>月～</w:t>
      </w:r>
      <w:r>
        <w:rPr>
          <w:rFonts w:hint="eastAsia"/>
        </w:rPr>
        <w:t>9</w:t>
      </w:r>
      <w:r>
        <w:rPr>
          <w:rFonts w:hint="eastAsia"/>
        </w:rPr>
        <w:t>月，在环沟外侧平台与水面交接处，将水花生截成</w:t>
      </w:r>
      <w:r>
        <w:rPr>
          <w:rFonts w:hint="eastAsia"/>
        </w:rPr>
        <w:t>35cm</w:t>
      </w:r>
      <w:r>
        <w:rPr>
          <w:rFonts w:hint="eastAsia"/>
        </w:rPr>
        <w:t>～</w:t>
      </w:r>
      <w:r>
        <w:rPr>
          <w:rFonts w:hint="eastAsia"/>
        </w:rPr>
        <w:t>55cm</w:t>
      </w:r>
      <w:r>
        <w:rPr>
          <w:rFonts w:hint="eastAsia"/>
        </w:rPr>
        <w:t>小段，每</w:t>
      </w:r>
      <w:r>
        <w:rPr>
          <w:rFonts w:hint="eastAsia"/>
        </w:rPr>
        <w:t>10</w:t>
      </w:r>
      <w:r>
        <w:rPr>
          <w:rFonts w:hint="eastAsia"/>
        </w:rPr>
        <w:t>根～</w:t>
      </w:r>
      <w:r>
        <w:rPr>
          <w:rFonts w:hint="eastAsia"/>
        </w:rPr>
        <w:t>20</w:t>
      </w:r>
      <w:r>
        <w:rPr>
          <w:rFonts w:hint="eastAsia"/>
        </w:rPr>
        <w:t>根扎成一束，</w:t>
      </w:r>
      <w:proofErr w:type="gramStart"/>
      <w:r>
        <w:rPr>
          <w:rFonts w:hint="eastAsia"/>
        </w:rPr>
        <w:t>每束用细绳</w:t>
      </w:r>
      <w:proofErr w:type="gramEnd"/>
      <w:r>
        <w:rPr>
          <w:rFonts w:hint="eastAsia"/>
        </w:rPr>
        <w:t>固定在插于泥土中的竹竿上，防止随风漂移，每</w:t>
      </w:r>
      <w:proofErr w:type="gramStart"/>
      <w:r>
        <w:rPr>
          <w:rFonts w:hint="eastAsia"/>
        </w:rPr>
        <w:t>束之间</w:t>
      </w:r>
      <w:proofErr w:type="gramEnd"/>
      <w:r>
        <w:rPr>
          <w:rFonts w:hint="eastAsia"/>
        </w:rPr>
        <w:t>距离</w:t>
      </w:r>
      <w:r>
        <w:rPr>
          <w:rFonts w:hint="eastAsia"/>
        </w:rPr>
        <w:t>8m</w:t>
      </w:r>
      <w:r>
        <w:rPr>
          <w:rFonts w:hint="eastAsia"/>
        </w:rPr>
        <w:t>～</w:t>
      </w:r>
      <w:r>
        <w:rPr>
          <w:rFonts w:hint="eastAsia"/>
        </w:rPr>
        <w:t>10m</w:t>
      </w:r>
      <w:r>
        <w:rPr>
          <w:rFonts w:hint="eastAsia"/>
        </w:rPr>
        <w:t>。</w:t>
      </w:r>
    </w:p>
    <w:p w:rsidR="00444C76" w:rsidRDefault="00EC21F3">
      <w:pPr>
        <w:pStyle w:val="affd"/>
        <w:spacing w:before="156" w:after="156"/>
      </w:pPr>
      <w:r>
        <w:rPr>
          <w:rFonts w:hint="eastAsia"/>
        </w:rPr>
        <w:t>水草管理与对秸秆的利用</w:t>
      </w:r>
    </w:p>
    <w:p w:rsidR="00444C76" w:rsidRDefault="00EC21F3">
      <w:pPr>
        <w:pStyle w:val="affe"/>
        <w:spacing w:before="156" w:after="156"/>
      </w:pPr>
      <w:r>
        <w:rPr>
          <w:rFonts w:hint="eastAsia"/>
        </w:rPr>
        <w:t>栽种初期水质调控</w:t>
      </w:r>
    </w:p>
    <w:p w:rsidR="00444C76" w:rsidRDefault="00EC21F3">
      <w:pPr>
        <w:pStyle w:val="affffe"/>
        <w:ind w:firstLine="420"/>
      </w:pPr>
      <w:r>
        <w:rPr>
          <w:rFonts w:hint="eastAsia"/>
        </w:rPr>
        <w:t>水草栽植完后，将田面水位加至</w:t>
      </w:r>
      <w:r>
        <w:rPr>
          <w:rFonts w:hint="eastAsia"/>
        </w:rPr>
        <w:t>15cm</w:t>
      </w:r>
      <w:r>
        <w:rPr>
          <w:rFonts w:hint="eastAsia"/>
        </w:rPr>
        <w:t>～</w:t>
      </w:r>
      <w:r>
        <w:rPr>
          <w:rFonts w:hint="eastAsia"/>
        </w:rPr>
        <w:t>25cm</w:t>
      </w:r>
      <w:r>
        <w:rPr>
          <w:rFonts w:hint="eastAsia"/>
        </w:rPr>
        <w:t>，根据水质变化情况适时使用常规微生物制剂进行调水，并适时加注部分新水，降低水质变</w:t>
      </w:r>
      <w:proofErr w:type="gramStart"/>
      <w:r>
        <w:rPr>
          <w:rFonts w:hint="eastAsia"/>
        </w:rPr>
        <w:t>坏情况</w:t>
      </w:r>
      <w:proofErr w:type="gramEnd"/>
      <w:r>
        <w:rPr>
          <w:rFonts w:hint="eastAsia"/>
        </w:rPr>
        <w:t>发生。</w:t>
      </w:r>
    </w:p>
    <w:p w:rsidR="00444C76" w:rsidRDefault="00EC21F3">
      <w:pPr>
        <w:pStyle w:val="affe"/>
        <w:spacing w:before="156" w:after="156"/>
      </w:pPr>
      <w:r>
        <w:rPr>
          <w:rFonts w:hint="eastAsia"/>
        </w:rPr>
        <w:lastRenderedPageBreak/>
        <w:t>水草对早期秸秆的利用</w:t>
      </w:r>
    </w:p>
    <w:p w:rsidR="00444C76" w:rsidRDefault="00EC21F3">
      <w:pPr>
        <w:pStyle w:val="affffe"/>
        <w:ind w:firstLine="420"/>
      </w:pPr>
      <w:r>
        <w:rPr>
          <w:rFonts w:hint="eastAsia"/>
        </w:rPr>
        <w:t>伊乐藻栽植后</w:t>
      </w:r>
      <w:r>
        <w:rPr>
          <w:rFonts w:hint="eastAsia"/>
        </w:rPr>
        <w:t>15d</w:t>
      </w:r>
      <w:r>
        <w:rPr>
          <w:rFonts w:hint="eastAsia"/>
        </w:rPr>
        <w:t>～</w:t>
      </w:r>
      <w:r>
        <w:rPr>
          <w:rFonts w:hint="eastAsia"/>
        </w:rPr>
        <w:t>20d</w:t>
      </w:r>
      <w:r>
        <w:rPr>
          <w:rFonts w:hint="eastAsia"/>
        </w:rPr>
        <w:t>，</w:t>
      </w:r>
      <w:r>
        <w:rPr>
          <w:rFonts w:hint="eastAsia"/>
        </w:rPr>
        <w:t>50%</w:t>
      </w:r>
      <w:r>
        <w:rPr>
          <w:rFonts w:hint="eastAsia"/>
        </w:rPr>
        <w:t>长出白色须根后，将氮肥和秸秆腐熟剂拌和均匀后撒施于田内。氮肥应符合</w:t>
      </w:r>
      <w:r>
        <w:rPr>
          <w:rFonts w:hint="eastAsia"/>
        </w:rPr>
        <w:t>NY/T 496</w:t>
      </w:r>
      <w:r>
        <w:rPr>
          <w:rFonts w:hint="eastAsia"/>
        </w:rPr>
        <w:t>的要求，施加总氮含量大约为</w:t>
      </w:r>
      <w:r>
        <w:rPr>
          <w:rFonts w:hint="eastAsia"/>
        </w:rPr>
        <w:t>46%</w:t>
      </w:r>
      <w:r>
        <w:rPr>
          <w:rFonts w:hint="eastAsia"/>
        </w:rPr>
        <w:t>的氮肥</w:t>
      </w:r>
      <w:r>
        <w:rPr>
          <w:rFonts w:hint="eastAsia"/>
        </w:rPr>
        <w:t>1.5kg/667m</w:t>
      </w:r>
      <w:r>
        <w:rPr>
          <w:rFonts w:hint="eastAsia"/>
          <w:vertAlign w:val="superscript"/>
        </w:rPr>
        <w:t>2</w:t>
      </w:r>
      <w:r>
        <w:rPr>
          <w:rFonts w:hint="eastAsia"/>
        </w:rPr>
        <w:t>；秸秆腐熟剂应符合</w:t>
      </w:r>
      <w:r>
        <w:rPr>
          <w:rFonts w:hint="eastAsia"/>
        </w:rPr>
        <w:t>GB 20287</w:t>
      </w:r>
      <w:r>
        <w:rPr>
          <w:rFonts w:hint="eastAsia"/>
        </w:rPr>
        <w:t>规定，按产品使用说明推荐用量。</w:t>
      </w:r>
    </w:p>
    <w:p w:rsidR="00444C76" w:rsidRDefault="00EC21F3">
      <w:pPr>
        <w:pStyle w:val="affe"/>
        <w:spacing w:before="156" w:after="156"/>
      </w:pPr>
      <w:r>
        <w:rPr>
          <w:rFonts w:hint="eastAsia"/>
        </w:rPr>
        <w:t>水草对后期秸秆的利用</w:t>
      </w:r>
    </w:p>
    <w:p w:rsidR="00444C76" w:rsidRDefault="00EC21F3">
      <w:pPr>
        <w:pStyle w:val="affffe"/>
        <w:ind w:firstLine="420"/>
      </w:pPr>
      <w:r>
        <w:rPr>
          <w:rFonts w:hint="eastAsia"/>
        </w:rPr>
        <w:t>水温降至</w:t>
      </w:r>
      <w:r>
        <w:rPr>
          <w:rFonts w:hint="eastAsia"/>
        </w:rPr>
        <w:t>10</w:t>
      </w:r>
      <w:r>
        <w:rPr>
          <w:rFonts w:hint="eastAsia"/>
        </w:rPr>
        <w:t>℃以下时，田面水位提高至</w:t>
      </w:r>
      <w:r>
        <w:rPr>
          <w:rFonts w:hint="eastAsia"/>
        </w:rPr>
        <w:t>45cm</w:t>
      </w:r>
      <w:r>
        <w:rPr>
          <w:rFonts w:hint="eastAsia"/>
        </w:rPr>
        <w:t>～</w:t>
      </w:r>
      <w:r>
        <w:rPr>
          <w:rFonts w:hint="eastAsia"/>
        </w:rPr>
        <w:t>70cm</w:t>
      </w:r>
      <w:r>
        <w:rPr>
          <w:rFonts w:hint="eastAsia"/>
        </w:rPr>
        <w:t>，秸秆全部浸入水中，低温下慢慢降解，释放的营养物质为伊乐藻冬季和春季生长提供养分需要。</w:t>
      </w:r>
    </w:p>
    <w:p w:rsidR="00444C76" w:rsidRDefault="00EC21F3">
      <w:pPr>
        <w:pStyle w:val="affc"/>
        <w:spacing w:before="312" w:after="312"/>
      </w:pPr>
      <w:r>
        <w:rPr>
          <w:rFonts w:hint="eastAsia"/>
        </w:rPr>
        <w:t>底栖饵料对秸秆的利用</w:t>
      </w:r>
    </w:p>
    <w:p w:rsidR="00444C76" w:rsidRDefault="00EC21F3">
      <w:pPr>
        <w:pStyle w:val="affffe"/>
        <w:ind w:firstLine="420"/>
      </w:pPr>
      <w:r>
        <w:rPr>
          <w:rFonts w:hint="eastAsia"/>
        </w:rPr>
        <w:t>底栖饵料以培育</w:t>
      </w:r>
      <w:proofErr w:type="gramStart"/>
      <w:r>
        <w:rPr>
          <w:rFonts w:hint="eastAsia"/>
        </w:rPr>
        <w:t>椎实螺</w:t>
      </w:r>
      <w:proofErr w:type="gramEnd"/>
      <w:r>
        <w:rPr>
          <w:rFonts w:hint="eastAsia"/>
        </w:rPr>
        <w:t>科的耳萝卜</w:t>
      </w:r>
      <w:proofErr w:type="gramStart"/>
      <w:r>
        <w:rPr>
          <w:rFonts w:hint="eastAsia"/>
        </w:rPr>
        <w:t>螺</w:t>
      </w:r>
      <w:proofErr w:type="gramEnd"/>
      <w:r>
        <w:rPr>
          <w:rFonts w:hint="eastAsia"/>
        </w:rPr>
        <w:t>为主，耳萝卜螺是小龙虾苗</w:t>
      </w:r>
      <w:r>
        <w:rPr>
          <w:rFonts w:hint="eastAsia"/>
        </w:rPr>
        <w:t>适口</w:t>
      </w:r>
      <w:r>
        <w:rPr>
          <w:rFonts w:hint="eastAsia"/>
        </w:rPr>
        <w:t>生物饵料。</w:t>
      </w:r>
    </w:p>
    <w:p w:rsidR="00444C76" w:rsidRDefault="00EC21F3">
      <w:pPr>
        <w:pStyle w:val="affd"/>
        <w:spacing w:before="156" w:after="156"/>
      </w:pPr>
      <w:r>
        <w:rPr>
          <w:rFonts w:hint="eastAsia"/>
        </w:rPr>
        <w:t>底栖饵料对腐烂秸秆的利用</w:t>
      </w:r>
    </w:p>
    <w:p w:rsidR="00444C76" w:rsidRDefault="00EC21F3">
      <w:pPr>
        <w:pStyle w:val="affffe"/>
        <w:ind w:firstLine="420"/>
      </w:pPr>
      <w:r>
        <w:rPr>
          <w:rFonts w:hint="eastAsia"/>
        </w:rPr>
        <w:t>9</w:t>
      </w:r>
      <w:r>
        <w:rPr>
          <w:rFonts w:hint="eastAsia"/>
        </w:rPr>
        <w:t>月～</w:t>
      </w:r>
      <w:r>
        <w:rPr>
          <w:rFonts w:hint="eastAsia"/>
        </w:rPr>
        <w:t>12</w:t>
      </w:r>
      <w:r>
        <w:rPr>
          <w:rFonts w:hint="eastAsia"/>
        </w:rPr>
        <w:t>月将符合</w:t>
      </w:r>
      <w:r>
        <w:rPr>
          <w:rFonts w:hint="eastAsia"/>
        </w:rPr>
        <w:t>NY 5070</w:t>
      </w:r>
      <w:r>
        <w:rPr>
          <w:rFonts w:hint="eastAsia"/>
        </w:rPr>
        <w:t>和</w:t>
      </w:r>
      <w:r>
        <w:rPr>
          <w:rFonts w:hint="eastAsia"/>
        </w:rPr>
        <w:t>NY 5073</w:t>
      </w:r>
      <w:r>
        <w:rPr>
          <w:rFonts w:hint="eastAsia"/>
        </w:rPr>
        <w:t>要求的耳萝卜</w:t>
      </w:r>
      <w:proofErr w:type="gramStart"/>
      <w:r>
        <w:rPr>
          <w:rFonts w:hint="eastAsia"/>
        </w:rPr>
        <w:t>螺</w:t>
      </w:r>
      <w:proofErr w:type="gramEnd"/>
      <w:r>
        <w:rPr>
          <w:rFonts w:hint="eastAsia"/>
        </w:rPr>
        <w:t>亲本按照</w:t>
      </w:r>
      <w:r>
        <w:rPr>
          <w:rFonts w:hint="eastAsia"/>
        </w:rPr>
        <w:t>2kg</w:t>
      </w:r>
      <w:r>
        <w:rPr>
          <w:rFonts w:hint="eastAsia"/>
        </w:rPr>
        <w:t>～</w:t>
      </w:r>
      <w:r>
        <w:rPr>
          <w:rFonts w:hint="eastAsia"/>
        </w:rPr>
        <w:t>3kg/667m</w:t>
      </w:r>
      <w:r>
        <w:rPr>
          <w:rFonts w:hint="eastAsia"/>
          <w:vertAlign w:val="superscript"/>
        </w:rPr>
        <w:t>2</w:t>
      </w:r>
      <w:r>
        <w:rPr>
          <w:rFonts w:hint="eastAsia"/>
        </w:rPr>
        <w:t>投放至环沟内，耳</w:t>
      </w:r>
      <w:proofErr w:type="gramStart"/>
      <w:r>
        <w:rPr>
          <w:rFonts w:hint="eastAsia"/>
        </w:rPr>
        <w:t>萝卜螺以水草</w:t>
      </w:r>
      <w:proofErr w:type="gramEnd"/>
      <w:r>
        <w:rPr>
          <w:rFonts w:hint="eastAsia"/>
        </w:rPr>
        <w:t>和腐烂秸秆的碎屑为饵料。</w:t>
      </w:r>
    </w:p>
    <w:p w:rsidR="00444C76" w:rsidRDefault="00EC21F3">
      <w:pPr>
        <w:pStyle w:val="affd"/>
        <w:spacing w:before="156" w:after="156"/>
      </w:pPr>
      <w:r>
        <w:rPr>
          <w:rFonts w:hint="eastAsia"/>
        </w:rPr>
        <w:t>底栖饵料对挺立秸秆的利用</w:t>
      </w:r>
    </w:p>
    <w:p w:rsidR="00444C76" w:rsidRDefault="00EC21F3">
      <w:pPr>
        <w:pStyle w:val="affffe"/>
        <w:ind w:firstLine="420"/>
      </w:pPr>
      <w:r>
        <w:rPr>
          <w:rFonts w:hint="eastAsia"/>
        </w:rPr>
        <w:t>第二年春天水温高于</w:t>
      </w:r>
      <w:r>
        <w:rPr>
          <w:rFonts w:hint="eastAsia"/>
        </w:rPr>
        <w:t>10</w:t>
      </w:r>
      <w:r>
        <w:rPr>
          <w:rFonts w:hint="eastAsia"/>
        </w:rPr>
        <w:t>℃时耳萝卜</w:t>
      </w:r>
      <w:proofErr w:type="gramStart"/>
      <w:r>
        <w:rPr>
          <w:rFonts w:hint="eastAsia"/>
        </w:rPr>
        <w:t>螺</w:t>
      </w:r>
      <w:proofErr w:type="gramEnd"/>
      <w:r>
        <w:rPr>
          <w:rFonts w:hint="eastAsia"/>
        </w:rPr>
        <w:t>开始交配，将卵</w:t>
      </w:r>
      <w:proofErr w:type="gramStart"/>
      <w:r>
        <w:rPr>
          <w:rFonts w:hint="eastAsia"/>
        </w:rPr>
        <w:t>产于立田的</w:t>
      </w:r>
      <w:proofErr w:type="gramEnd"/>
      <w:r>
        <w:rPr>
          <w:rFonts w:hint="eastAsia"/>
        </w:rPr>
        <w:t>秸秆上并进行孵化，孵化后的耳</w:t>
      </w:r>
      <w:proofErr w:type="gramStart"/>
      <w:r>
        <w:rPr>
          <w:rFonts w:hint="eastAsia"/>
        </w:rPr>
        <w:t>萝卜螺以腐烂</w:t>
      </w:r>
      <w:proofErr w:type="gramEnd"/>
      <w:r>
        <w:rPr>
          <w:rFonts w:hint="eastAsia"/>
        </w:rPr>
        <w:t>秸秆碎屑为食，耳萝卜螺的数量控制在</w:t>
      </w:r>
      <w:r>
        <w:rPr>
          <w:rFonts w:hint="eastAsia"/>
        </w:rPr>
        <w:t>80</w:t>
      </w:r>
      <w:r>
        <w:rPr>
          <w:rFonts w:hint="eastAsia"/>
        </w:rPr>
        <w:t>个～</w:t>
      </w:r>
      <w:r>
        <w:rPr>
          <w:rFonts w:hint="eastAsia"/>
        </w:rPr>
        <w:t>120</w:t>
      </w:r>
      <w:r>
        <w:rPr>
          <w:rFonts w:hint="eastAsia"/>
        </w:rPr>
        <w:t>个</w:t>
      </w:r>
      <w:r>
        <w:rPr>
          <w:rFonts w:hint="eastAsia"/>
        </w:rPr>
        <w:t>/m</w:t>
      </w:r>
      <w:r>
        <w:rPr>
          <w:rFonts w:hint="eastAsia"/>
          <w:vertAlign w:val="superscript"/>
        </w:rPr>
        <w:t>2</w:t>
      </w:r>
      <w:r>
        <w:rPr>
          <w:rFonts w:hint="eastAsia"/>
        </w:rPr>
        <w:t>为宜。</w:t>
      </w:r>
    </w:p>
    <w:p w:rsidR="00444C76" w:rsidRDefault="00EC21F3">
      <w:pPr>
        <w:pStyle w:val="affc"/>
        <w:spacing w:before="312" w:after="312"/>
      </w:pPr>
      <w:r>
        <w:rPr>
          <w:rFonts w:hint="eastAsia"/>
        </w:rPr>
        <w:t>小龙虾虾苗对秸秆的利用</w:t>
      </w:r>
    </w:p>
    <w:p w:rsidR="00444C76" w:rsidRDefault="00EC21F3">
      <w:pPr>
        <w:pStyle w:val="affd"/>
        <w:spacing w:before="156" w:after="156"/>
      </w:pPr>
      <w:r>
        <w:rPr>
          <w:rFonts w:hint="eastAsia"/>
        </w:rPr>
        <w:t>小龙虾虾苗环沟内管理</w:t>
      </w:r>
    </w:p>
    <w:p w:rsidR="00444C76" w:rsidRDefault="00EC21F3">
      <w:pPr>
        <w:pStyle w:val="affffe"/>
        <w:ind w:firstLine="420"/>
      </w:pPr>
      <w:r>
        <w:rPr>
          <w:rFonts w:hint="eastAsia"/>
        </w:rPr>
        <w:t>10</w:t>
      </w:r>
      <w:r>
        <w:rPr>
          <w:rFonts w:hint="eastAsia"/>
        </w:rPr>
        <w:t>月初环沟内抱</w:t>
      </w:r>
      <w:proofErr w:type="gramStart"/>
      <w:r>
        <w:rPr>
          <w:rFonts w:hint="eastAsia"/>
        </w:rPr>
        <w:t>卵亲虾</w:t>
      </w:r>
      <w:proofErr w:type="gramEnd"/>
      <w:r>
        <w:rPr>
          <w:rFonts w:hint="eastAsia"/>
        </w:rPr>
        <w:t>陆续孵化，其幼苗脱离母体成为独立生活的小虾苗，用</w:t>
      </w:r>
      <w:r>
        <w:rPr>
          <w:rFonts w:hint="eastAsia"/>
        </w:rPr>
        <w:t>EM</w:t>
      </w:r>
      <w:r>
        <w:rPr>
          <w:rFonts w:hint="eastAsia"/>
        </w:rPr>
        <w:t>菌和芽孢杆菌按照使用说明调节</w:t>
      </w:r>
      <w:r>
        <w:rPr>
          <w:rFonts w:hint="eastAsia"/>
        </w:rPr>
        <w:t>环沟内的水质，水体透明度维持在</w:t>
      </w:r>
      <w:r>
        <w:rPr>
          <w:rFonts w:hint="eastAsia"/>
        </w:rPr>
        <w:t>30cm</w:t>
      </w:r>
      <w:r>
        <w:rPr>
          <w:rFonts w:hint="eastAsia"/>
        </w:rPr>
        <w:t>～</w:t>
      </w:r>
      <w:r>
        <w:rPr>
          <w:rFonts w:hint="eastAsia"/>
        </w:rPr>
        <w:t>40cm</w:t>
      </w:r>
      <w:r>
        <w:rPr>
          <w:rFonts w:hint="eastAsia"/>
        </w:rPr>
        <w:t>；每天上午按照</w:t>
      </w:r>
      <w:r>
        <w:rPr>
          <w:rFonts w:hint="eastAsia"/>
        </w:rPr>
        <w:t>0.5kg/667m</w:t>
      </w:r>
      <w:r>
        <w:rPr>
          <w:rFonts w:hint="eastAsia"/>
          <w:vertAlign w:val="superscript"/>
        </w:rPr>
        <w:t>2</w:t>
      </w:r>
      <w:r>
        <w:rPr>
          <w:rFonts w:hint="eastAsia"/>
        </w:rPr>
        <w:t>的用量</w:t>
      </w:r>
      <w:proofErr w:type="gramStart"/>
      <w:r>
        <w:rPr>
          <w:rFonts w:hint="eastAsia"/>
        </w:rPr>
        <w:t>泼洒干</w:t>
      </w:r>
      <w:proofErr w:type="gramEnd"/>
      <w:r>
        <w:rPr>
          <w:rFonts w:hint="eastAsia"/>
        </w:rPr>
        <w:t>豆磨成的豆浆和豆渣，浮游动物数量控制在</w:t>
      </w:r>
      <w:r>
        <w:rPr>
          <w:rFonts w:hint="eastAsia"/>
        </w:rPr>
        <w:t>0.4</w:t>
      </w:r>
      <w:r>
        <w:rPr>
          <w:rFonts w:hint="eastAsia"/>
        </w:rPr>
        <w:t>个～</w:t>
      </w:r>
      <w:r>
        <w:rPr>
          <w:rFonts w:hint="eastAsia"/>
        </w:rPr>
        <w:t>1.0</w:t>
      </w:r>
      <w:r>
        <w:rPr>
          <w:rFonts w:hint="eastAsia"/>
        </w:rPr>
        <w:t>个</w:t>
      </w:r>
      <w:r>
        <w:rPr>
          <w:rFonts w:hint="eastAsia"/>
        </w:rPr>
        <w:t>/mL</w:t>
      </w:r>
      <w:r>
        <w:rPr>
          <w:rFonts w:hint="eastAsia"/>
        </w:rPr>
        <w:t>。</w:t>
      </w:r>
    </w:p>
    <w:p w:rsidR="00444C76" w:rsidRDefault="00EC21F3">
      <w:pPr>
        <w:pStyle w:val="affd"/>
        <w:spacing w:before="156" w:after="156"/>
      </w:pPr>
      <w:r>
        <w:rPr>
          <w:rFonts w:hint="eastAsia"/>
        </w:rPr>
        <w:t>小龙虾虾苗入田后管理与秸秆利用</w:t>
      </w:r>
    </w:p>
    <w:p w:rsidR="00444C76" w:rsidRDefault="00EC21F3">
      <w:pPr>
        <w:pStyle w:val="affffe"/>
        <w:ind w:firstLine="420"/>
      </w:pPr>
      <w:r>
        <w:rPr>
          <w:rFonts w:hint="eastAsia"/>
        </w:rPr>
        <w:t>11</w:t>
      </w:r>
      <w:r>
        <w:rPr>
          <w:rFonts w:hint="eastAsia"/>
        </w:rPr>
        <w:t>月下旬，在水温降至</w:t>
      </w:r>
      <w:r>
        <w:rPr>
          <w:rFonts w:hint="eastAsia"/>
        </w:rPr>
        <w:t>5</w:t>
      </w:r>
      <w:r>
        <w:rPr>
          <w:rFonts w:hint="eastAsia"/>
        </w:rPr>
        <w:t>℃～</w:t>
      </w:r>
      <w:r>
        <w:rPr>
          <w:rFonts w:hint="eastAsia"/>
        </w:rPr>
        <w:t>10</w:t>
      </w:r>
      <w:r>
        <w:rPr>
          <w:rFonts w:hint="eastAsia"/>
        </w:rPr>
        <w:t>℃时，将田面水位升高至</w:t>
      </w:r>
      <w:r>
        <w:rPr>
          <w:rFonts w:hint="eastAsia"/>
        </w:rPr>
        <w:t>45cm</w:t>
      </w:r>
      <w:r>
        <w:rPr>
          <w:rFonts w:hint="eastAsia"/>
        </w:rPr>
        <w:t>～</w:t>
      </w:r>
      <w:r>
        <w:rPr>
          <w:rFonts w:hint="eastAsia"/>
        </w:rPr>
        <w:t>50cm</w:t>
      </w:r>
      <w:r>
        <w:rPr>
          <w:rFonts w:hint="eastAsia"/>
        </w:rPr>
        <w:t>，环沟水位漫过田埂与田面连成一体，环沟中虾苗进入田面以秸秆碎屑和水草及其他生物饵料为食，并主要以秸秆为附着基攀附于上。当水温低至</w:t>
      </w:r>
      <w:r>
        <w:rPr>
          <w:rFonts w:hint="eastAsia"/>
        </w:rPr>
        <w:t>5</w:t>
      </w:r>
      <w:r>
        <w:rPr>
          <w:rFonts w:hint="eastAsia"/>
        </w:rPr>
        <w:t>℃时，将田面水位提高至</w:t>
      </w:r>
      <w:r>
        <w:rPr>
          <w:rFonts w:hint="eastAsia"/>
        </w:rPr>
        <w:t>50cm</w:t>
      </w:r>
      <w:r>
        <w:rPr>
          <w:rFonts w:hint="eastAsia"/>
        </w:rPr>
        <w:t>～</w:t>
      </w:r>
      <w:r>
        <w:rPr>
          <w:rFonts w:hint="eastAsia"/>
        </w:rPr>
        <w:t>70cm</w:t>
      </w:r>
      <w:r>
        <w:rPr>
          <w:rFonts w:hint="eastAsia"/>
        </w:rPr>
        <w:t>，虾苗附着于秸秆根部安全越冬。</w:t>
      </w:r>
    </w:p>
    <w:p w:rsidR="00444C76" w:rsidRDefault="00EC21F3">
      <w:pPr>
        <w:pStyle w:val="affffe"/>
        <w:ind w:firstLine="420"/>
      </w:pPr>
      <w:r>
        <w:rPr>
          <w:rFonts w:hint="eastAsia"/>
        </w:rPr>
        <w:t>第二年春季水温升至</w:t>
      </w:r>
      <w:r>
        <w:rPr>
          <w:rFonts w:hint="eastAsia"/>
        </w:rPr>
        <w:t>10</w:t>
      </w:r>
      <w:r>
        <w:rPr>
          <w:rFonts w:hint="eastAsia"/>
        </w:rPr>
        <w:t>℃以上时，将田面水位降</w:t>
      </w:r>
      <w:r>
        <w:rPr>
          <w:rFonts w:hint="eastAsia"/>
        </w:rPr>
        <w:t>至</w:t>
      </w:r>
      <w:r>
        <w:rPr>
          <w:rFonts w:hint="eastAsia"/>
        </w:rPr>
        <w:t>35cm</w:t>
      </w:r>
      <w:r>
        <w:rPr>
          <w:rFonts w:hint="eastAsia"/>
        </w:rPr>
        <w:t>～</w:t>
      </w:r>
      <w:r>
        <w:rPr>
          <w:rFonts w:hint="eastAsia"/>
        </w:rPr>
        <w:t>45cm</w:t>
      </w:r>
      <w:r>
        <w:rPr>
          <w:rFonts w:hint="eastAsia"/>
        </w:rPr>
        <w:t>，水温快速升高，促进田面虾苗活动，摄食秸秆上耳萝卜</w:t>
      </w:r>
      <w:proofErr w:type="gramStart"/>
      <w:r>
        <w:rPr>
          <w:rFonts w:hint="eastAsia"/>
        </w:rPr>
        <w:t>螺</w:t>
      </w:r>
      <w:proofErr w:type="gramEnd"/>
      <w:r>
        <w:rPr>
          <w:rFonts w:hint="eastAsia"/>
        </w:rPr>
        <w:t>幼体。早春时间水草生长尚未达到虾苗附着和躲藏需求，秸秆仍是虾苗良好的附着基。</w:t>
      </w:r>
    </w:p>
    <w:p w:rsidR="00444C76" w:rsidRDefault="00EC21F3">
      <w:pPr>
        <w:pStyle w:val="affffe"/>
        <w:ind w:firstLineChars="0" w:firstLine="0"/>
        <w:jc w:val="center"/>
      </w:pPr>
      <w:bookmarkStart w:id="45" w:name="BookMark8"/>
      <w:bookmarkEnd w:id="23"/>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45"/>
    </w:p>
    <w:sectPr w:rsidR="00444C76">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1F3" w:rsidRDefault="00EC21F3">
      <w:pPr>
        <w:spacing w:line="240" w:lineRule="auto"/>
      </w:pPr>
      <w:r>
        <w:separator/>
      </w:r>
    </w:p>
  </w:endnote>
  <w:endnote w:type="continuationSeparator" w:id="0">
    <w:p w:rsidR="00EC21F3" w:rsidRDefault="00EC21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EC21F3">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444C76">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444C76">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EC21F3">
    <w:pPr>
      <w:pStyle w:val="affffb"/>
    </w:pPr>
    <w:r>
      <w:fldChar w:fldCharType="begin"/>
    </w:r>
    <w:r>
      <w:instrText>PAGE   \* MERGEFORMAT</w:instrText>
    </w:r>
    <w:r>
      <w:fldChar w:fldCharType="separate"/>
    </w:r>
    <w:r w:rsidR="00AF5DBA" w:rsidRPr="00AF5DBA">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1F3" w:rsidRDefault="00EC21F3">
      <w:pPr>
        <w:spacing w:line="240" w:lineRule="auto"/>
      </w:pPr>
      <w:r>
        <w:separator/>
      </w:r>
    </w:p>
  </w:footnote>
  <w:footnote w:type="continuationSeparator" w:id="0">
    <w:p w:rsidR="00EC21F3" w:rsidRDefault="00EC21F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444C76">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EC21F3">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444C76">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EC21F3">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w:t>
    </w:r>
    <w:r>
      <w:rPr>
        <w:lang w:val="fr-FR"/>
      </w:rPr>
      <w:t>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C76" w:rsidRDefault="00EC21F3">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F5DBA">
      <w:rPr>
        <w:noProof/>
      </w:rPr>
      <w:t>DB 3213/T XXXX</w:t>
    </w:r>
    <w:r w:rsidR="00AF5DBA">
      <w:rPr>
        <w:noProof/>
      </w:rPr>
      <w:t>—</w:t>
    </w:r>
    <w:r w:rsidR="00AF5DB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7"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13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5NzEyNWY1YmI3ZjU3MDlkZjk0YzQxNmIzNDQ1YzQifQ=="/>
  </w:docVars>
  <w:rsids>
    <w:rsidRoot w:val="005E5F7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4C76"/>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5F7F"/>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D5F"/>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3D26"/>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DBA"/>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1F3"/>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3084D96"/>
    <w:rsid w:val="3B645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26B4DC8753C49418ADBA7B665C23AE1"/>
        <w:category>
          <w:name w:val="常规"/>
          <w:gallery w:val="placeholder"/>
        </w:category>
        <w:types>
          <w:type w:val="bbPlcHdr"/>
        </w:types>
        <w:behaviors>
          <w:behavior w:val="content"/>
        </w:behaviors>
        <w:guid w:val="{A532604D-9DAA-4A91-B3C8-BC7CAF9CCE98}"/>
      </w:docPartPr>
      <w:docPartBody>
        <w:p w:rsidR="0099015F" w:rsidRDefault="004D1C55">
          <w:pPr>
            <w:pStyle w:val="226B4DC8753C49418ADBA7B665C23AE1"/>
          </w:pPr>
          <w:r>
            <w:rPr>
              <w:rStyle w:val="a3"/>
              <w:rFonts w:hint="eastAsia"/>
            </w:rPr>
            <w:t>单击或点击此处输入文字。</w:t>
          </w:r>
        </w:p>
      </w:docPartBody>
    </w:docPart>
    <w:docPart>
      <w:docPartPr>
        <w:name w:val="8F6044F22EB64986BA3D4AD265D568B5"/>
        <w:category>
          <w:name w:val="常规"/>
          <w:gallery w:val="placeholder"/>
        </w:category>
        <w:types>
          <w:type w:val="bbPlcHdr"/>
        </w:types>
        <w:behaviors>
          <w:behavior w:val="content"/>
        </w:behaviors>
        <w:guid w:val="{7F1F018E-DD68-42AF-9B64-C41C73E6A8F4}"/>
      </w:docPartPr>
      <w:docPartBody>
        <w:p w:rsidR="0099015F" w:rsidRDefault="004D1C55">
          <w:pPr>
            <w:pStyle w:val="8F6044F22EB64986BA3D4AD265D568B5"/>
          </w:pPr>
          <w:r>
            <w:rPr>
              <w:rStyle w:val="a3"/>
              <w:rFonts w:hint="eastAsia"/>
            </w:rPr>
            <w:t>选择一项。</w:t>
          </w:r>
        </w:p>
      </w:docPartBody>
    </w:docPart>
    <w:docPart>
      <w:docPartPr>
        <w:name w:val="C6ADF0420CEF41B4961109B0531DEB08"/>
        <w:category>
          <w:name w:val="常规"/>
          <w:gallery w:val="placeholder"/>
        </w:category>
        <w:types>
          <w:type w:val="bbPlcHdr"/>
        </w:types>
        <w:behaviors>
          <w:behavior w:val="content"/>
        </w:behaviors>
        <w:guid w:val="{11ECB809-6A1B-4D8C-B920-BB0C9B6C1B6A}"/>
      </w:docPartPr>
      <w:docPartBody>
        <w:p w:rsidR="0099015F" w:rsidRDefault="004D1C55">
          <w:pPr>
            <w:pStyle w:val="C6ADF0420CEF41B4961109B0531DEB0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6F6"/>
    <w:rsid w:val="004D1C55"/>
    <w:rsid w:val="004E06F6"/>
    <w:rsid w:val="00990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26B4DC8753C49418ADBA7B665C23AE1">
    <w:name w:val="226B4DC8753C49418ADBA7B665C23AE1"/>
    <w:pPr>
      <w:widowControl w:val="0"/>
      <w:jc w:val="both"/>
    </w:pPr>
    <w:rPr>
      <w:kern w:val="2"/>
      <w:sz w:val="21"/>
      <w:szCs w:val="22"/>
    </w:rPr>
  </w:style>
  <w:style w:type="paragraph" w:customStyle="1" w:styleId="8F6044F22EB64986BA3D4AD265D568B5">
    <w:name w:val="8F6044F22EB64986BA3D4AD265D568B5"/>
    <w:pPr>
      <w:widowControl w:val="0"/>
      <w:jc w:val="both"/>
    </w:pPr>
    <w:rPr>
      <w:kern w:val="2"/>
      <w:sz w:val="21"/>
      <w:szCs w:val="22"/>
    </w:rPr>
  </w:style>
  <w:style w:type="paragraph" w:customStyle="1" w:styleId="C6ADF0420CEF41B4961109B0531DEB08">
    <w:name w:val="C6ADF0420CEF41B4961109B0531DEB08"/>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26B4DC8753C49418ADBA7B665C23AE1">
    <w:name w:val="226B4DC8753C49418ADBA7B665C23AE1"/>
    <w:pPr>
      <w:widowControl w:val="0"/>
      <w:jc w:val="both"/>
    </w:pPr>
    <w:rPr>
      <w:kern w:val="2"/>
      <w:sz w:val="21"/>
      <w:szCs w:val="22"/>
    </w:rPr>
  </w:style>
  <w:style w:type="paragraph" w:customStyle="1" w:styleId="8F6044F22EB64986BA3D4AD265D568B5">
    <w:name w:val="8F6044F22EB64986BA3D4AD265D568B5"/>
    <w:pPr>
      <w:widowControl w:val="0"/>
      <w:jc w:val="both"/>
    </w:pPr>
    <w:rPr>
      <w:kern w:val="2"/>
      <w:sz w:val="21"/>
      <w:szCs w:val="22"/>
    </w:rPr>
  </w:style>
  <w:style w:type="paragraph" w:customStyle="1" w:styleId="C6ADF0420CEF41B4961109B0531DEB08">
    <w:name w:val="C6ADF0420CEF41B4961109B0531DEB0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13BEEB-E7F8-4F81-8D30-1F3BE7910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26</TotalTime>
  <Pages>1</Pages>
  <Words>439</Words>
  <Characters>2505</Characters>
  <Application>Microsoft Office Word</Application>
  <DocSecurity>0</DocSecurity>
  <Lines>20</Lines>
  <Paragraphs>5</Paragraphs>
  <ScaleCrop>false</ScaleCrop>
  <Company>PCMI</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SkyUser</dc:creator>
  <dc:description>&lt;config cover="true" show_menu="true" version="1.0.0" doctype="SDKXY"&gt;_x000d_
&lt;/config&gt;</dc:description>
  <cp:lastModifiedBy>Administrator</cp:lastModifiedBy>
  <cp:revision>3</cp:revision>
  <cp:lastPrinted>2020-08-30T10:00:00Z</cp:lastPrinted>
  <dcterms:created xsi:type="dcterms:W3CDTF">2023-09-11T07:43:00Z</dcterms:created>
  <dcterms:modified xsi:type="dcterms:W3CDTF">2023-09-21T08:58:00Z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2052-11.1.0.12763</vt:lpwstr>
  </property>
  <property fmtid="{D5CDD505-2E9C-101B-9397-08002B2CF9AE}" pid="15" name="ICV">
    <vt:lpwstr>99D09AE915C04E0E9304240D7A629961</vt:lpwstr>
  </property>
</Properties>
</file>